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EC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04CA3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科学探究：平抛运动的特点</w:t>
      </w:r>
    </w:p>
    <w:p w14:paraId="0C9234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．实验</w:t>
      </w:r>
      <w:r>
        <w:rPr>
          <w:rFonts w:hint="default" w:ascii="Times New Roman" w:hAnsi="Times New Roman" w:cs="Times New Roman"/>
          <w:b w:val="0"/>
          <w:bCs/>
          <w:sz w:val="21"/>
          <w:lang w:eastAsia="zh-CN"/>
        </w:rPr>
        <w:t>：</w:t>
      </w:r>
      <w:r>
        <w:rPr>
          <w:rFonts w:hint="default" w:ascii="Times New Roman" w:hAnsi="Times New Roman" w:cs="Times New Roman"/>
          <w:sz w:val="21"/>
        </w:rPr>
        <w:t>探究平抛运动的特点</w:t>
      </w:r>
    </w:p>
    <w:p w14:paraId="7C7DDB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）实验目的</w:t>
      </w:r>
    </w:p>
    <w:p w14:paraId="62B34D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探究物体做平抛运动的特点，即物体的速度和位移随时间的变化关系。</w:t>
      </w:r>
    </w:p>
    <w:p w14:paraId="4272EFB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）实验思路</w:t>
      </w:r>
    </w:p>
    <w:p w14:paraId="3929AB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基本思路：根据运动的分解，把平抛运动分解为不同方向上两个相对简单的直线运动，分别研究物体在这两个方向的运动特点。</w:t>
      </w:r>
    </w:p>
    <w:p w14:paraId="315163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平抛运动的分解：可以尝试将平抛运动分解为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竖直方向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的分运动和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水平方向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的分运动。</w:t>
      </w:r>
    </w:p>
    <w:p w14:paraId="556061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）进行实验</w:t>
      </w:r>
    </w:p>
    <w:p w14:paraId="126BE9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方案一：频闪照相（或视频录制）的方法</w:t>
      </w:r>
    </w:p>
    <w:p w14:paraId="65D8EC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通过频闪照相（或录制视频），获得小球做平抛运动时的频闪照片（如图所示）；</w:t>
      </w:r>
    </w:p>
    <w:p w14:paraId="29C8D1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99515" cy="883920"/>
            <wp:effectExtent l="0" t="0" r="635" b="11430"/>
            <wp:docPr id="6" name="图片 6" descr="@@@beeded1b-fafd-495e-a87e-c5dd3d1b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@@@beeded1b-fafd-495e-a87e-c5dd3d1b03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05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以抛出点为原点，建立直角坐标系；</w:t>
      </w:r>
    </w:p>
    <w:p w14:paraId="6C272E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③</w:t>
      </w:r>
      <w:r>
        <w:rPr>
          <w:rFonts w:hint="default" w:ascii="Times New Roman" w:hAnsi="Times New Roman" w:cs="Times New Roman"/>
          <w:sz w:val="21"/>
        </w:rPr>
        <w:t>通过频闪照片描出物体经过相等时间间隔所到达的位置；</w:t>
      </w:r>
    </w:p>
    <w:p w14:paraId="321E2D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④</w:t>
      </w:r>
      <w:r>
        <w:rPr>
          <w:rFonts w:hint="default" w:ascii="Times New Roman" w:hAnsi="Times New Roman" w:cs="Times New Roman"/>
          <w:sz w:val="21"/>
        </w:rPr>
        <w:t>测量出经过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、2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、3</w:t>
      </w:r>
      <w:r>
        <w:rPr>
          <w:rFonts w:hint="default" w:ascii="Times New Roman" w:hAnsi="Times New Roman" w:cs="Times New Roman"/>
          <w:i/>
          <w:iCs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、…时间内小球做平抛运动的水平位移和竖直位移，并填入表格；</w:t>
      </w:r>
    </w:p>
    <w:p w14:paraId="432FD2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⑤</w:t>
      </w:r>
      <w:r>
        <w:rPr>
          <w:rFonts w:hint="default" w:ascii="Times New Roman" w:hAnsi="Times New Roman" w:cs="Times New Roman"/>
          <w:sz w:val="21"/>
        </w:rPr>
        <w:t>分析数据得出小球水平分运动和竖直分运动的特点。</w:t>
      </w:r>
    </w:p>
    <w:tbl>
      <w:tblPr>
        <w:tblStyle w:val="4"/>
        <w:tblW w:w="65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4"/>
        <w:gridCol w:w="2189"/>
        <w:gridCol w:w="795"/>
        <w:gridCol w:w="720"/>
        <w:gridCol w:w="705"/>
        <w:gridCol w:w="765"/>
        <w:gridCol w:w="855"/>
      </w:tblGrid>
      <w:tr w14:paraId="09C9E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C9FE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抛出时间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6C7F1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B5B6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2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86E06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3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D6B80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4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D7E1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5</w:t>
            </w:r>
            <w:r>
              <w:rPr>
                <w:rFonts w:hint="default" w:ascii="Times New Roman" w:hAnsi="Times New Roman" w:cs="Times New Roman"/>
                <w:i/>
                <w:iCs/>
                <w:sz w:val="21"/>
              </w:rPr>
              <w:t>T</w:t>
            </w:r>
          </w:p>
        </w:tc>
      </w:tr>
      <w:tr w14:paraId="7C55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3D6C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水平位移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5C7E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67E6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9CD1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3967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3013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6E8F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64BB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竖直位移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FD3A3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334B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E5AA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66C6C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D74C8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2CCE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ABC2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结论</w:t>
            </w: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B32AB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水平分运动特点</w:t>
            </w:r>
          </w:p>
        </w:tc>
        <w:tc>
          <w:tcPr>
            <w:tcW w:w="38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5BB4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2ECB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88241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D97CF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竖直分运动特点</w:t>
            </w:r>
          </w:p>
        </w:tc>
        <w:tc>
          <w:tcPr>
            <w:tcW w:w="384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3C97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34BE87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0DD59C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方案二：分别研究水平和竖直方向分运动规律</w:t>
      </w:r>
    </w:p>
    <w:p w14:paraId="54B3C1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步骤1：探究平抛运动竖直分运动的特点</w:t>
      </w:r>
    </w:p>
    <w:p w14:paraId="48CED0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如图所示，用小锤击打弹性金属片后，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球做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平抛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运动；同时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球被释放，做</w:t>
      </w:r>
    </w:p>
    <w:p w14:paraId="092F42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自由落体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运动。观察两球的运动轨迹，听它们落地的声音。</w:t>
      </w:r>
    </w:p>
    <w:p w14:paraId="7A6281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00100" cy="1059180"/>
            <wp:effectExtent l="0" t="0" r="0" b="7620"/>
            <wp:docPr id="7" name="图片 7" descr="@@@738d8486-f8d0-44a6-9650-84b3a73b8b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@@@738d8486-f8d0-44a6-9650-84b3a73b8ba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0A0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分别改变小球距地面的高度和小锤击打的力度，即改变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球的初速度，发现两球</w:t>
      </w:r>
    </w:p>
    <w:p w14:paraId="6D62B5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仍同时落地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，说明平抛运动在竖直方向的分运动为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自由落体运动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432E17F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步骤2：探究平抛运动水平分运动的特点</w:t>
      </w:r>
    </w:p>
    <w:p w14:paraId="2843C3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装置和实验</w:t>
      </w:r>
    </w:p>
    <w:p w14:paraId="13DE83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a.如图所示，安装实验装置，使斜槽</w:t>
      </w:r>
      <w:r>
        <w:rPr>
          <w:rFonts w:hint="default" w:ascii="Times New Roman" w:hAnsi="Times New Roman" w:eastAsia="Times New Roman" w:cs="Times New Roman"/>
          <w:i/>
          <w:iCs w:val="0"/>
          <w:sz w:val="21"/>
        </w:rPr>
        <w:t>M</w:t>
      </w:r>
      <w:r>
        <w:rPr>
          <w:rFonts w:hint="default" w:ascii="Times New Roman" w:hAnsi="Times New Roman" w:cs="Times New Roman"/>
          <w:sz w:val="21"/>
        </w:rPr>
        <w:t>末端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水平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，使固定的背板竖直，并将一张白纸和复写纸固定在背板上，N为水平放置的可上下调节的倾斜挡板。</w:t>
      </w:r>
    </w:p>
    <w:p w14:paraId="14765C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center"/>
        <w:rPr>
          <w:rFonts w:hint="default" w:ascii="Times New Roman" w:hAnsi="Times New Roman" w:cs="Times New Roman"/>
          <w:sz w:val="21"/>
        </w:rPr>
      </w:pPr>
      <w:bookmarkStart w:id="0" w:name="_GoBack"/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340" cy="935990"/>
            <wp:effectExtent l="0" t="0" r="10160" b="16510"/>
            <wp:docPr id="8" name="图片 8" descr="@@@2902c8fa-982e-41d6-ad7f-395a7b78a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@@@2902c8fa-982e-41d6-ad7f-395a7b78a6c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A1817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b.让钢球从斜槽上某一高度滚下，从末端飞出后做平抛运动，使小球的轨迹与背板平行。钢球落到倾斜的挡板</w:t>
      </w:r>
      <w:r>
        <w:rPr>
          <w:rFonts w:hint="default" w:ascii="Times New Roman" w:hAnsi="Times New Roman" w:cs="Times New Roman"/>
          <w:i/>
          <w:iCs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上，挤压复写纸，在白纸上留下印迹。</w:t>
      </w:r>
    </w:p>
    <w:p w14:paraId="486FC7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c.上下调节挡板</w:t>
      </w:r>
      <w:r>
        <w:rPr>
          <w:rFonts w:hint="default" w:ascii="Times New Roman" w:hAnsi="Times New Roman" w:cs="Times New Roman"/>
          <w:i/>
          <w:iCs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，进行多次实验，每次使钢球从斜槽上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 （填</w:t>
      </w:r>
      <w:r>
        <w:rPr>
          <w:rFonts w:hint="eastAsia" w:ascii="Times New Roman" w:hAnsi="Times New Roman" w:cs="Times New Roman"/>
          <w:sz w:val="21"/>
          <w:lang w:eastAsia="zh-CN"/>
        </w:rPr>
        <w:t>“</w:t>
      </w:r>
      <w:r>
        <w:rPr>
          <w:rFonts w:hint="default" w:ascii="Times New Roman" w:hAnsi="Times New Roman" w:cs="Times New Roman"/>
          <w:sz w:val="21"/>
        </w:rPr>
        <w:t>同一</w:t>
      </w:r>
      <w:r>
        <w:rPr>
          <w:rFonts w:hint="eastAsia" w:ascii="Times New Roman" w:hAnsi="Times New Roman" w:cs="Times New Roman"/>
          <w:sz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eastAsia" w:ascii="Times New Roman" w:hAnsi="Times New Roman" w:cs="Times New Roman"/>
          <w:sz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lang w:val="en-US" w:eastAsia="zh-CN"/>
        </w:rPr>
        <w:t>不同</w:t>
      </w:r>
      <w:r>
        <w:rPr>
          <w:rFonts w:hint="eastAsia" w:ascii="Times New Roman" w:hAnsi="Times New Roman" w:cs="Times New Roman"/>
          <w:sz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</w:rPr>
        <w:t>）位置由静止滚下，在白纸上记录钢球所经过的多个位置。</w:t>
      </w:r>
    </w:p>
    <w:p w14:paraId="73EF0B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d.以斜槽水平末端端口处小球球心在白纸上的投影点为坐标原点</w:t>
      </w:r>
      <w:r>
        <w:rPr>
          <w:rFonts w:hint="default" w:ascii="Times New Roman" w:hAnsi="Times New Roman" w:eastAsia="Times New Roman" w:cs="Times New Roman"/>
          <w:i/>
          <w:sz w:val="21"/>
        </w:rPr>
        <w:t>O</w:t>
      </w:r>
      <w:r>
        <w:rPr>
          <w:rFonts w:hint="default" w:ascii="Times New Roman" w:hAnsi="Times New Roman" w:cs="Times New Roman"/>
          <w:sz w:val="21"/>
        </w:rPr>
        <w:t>，过</w:t>
      </w:r>
      <w:r>
        <w:rPr>
          <w:rFonts w:hint="default" w:ascii="Times New Roman" w:hAnsi="Times New Roman" w:eastAsia="Times New Roman" w:cs="Times New Roman"/>
          <w:i/>
          <w:sz w:val="21"/>
        </w:rPr>
        <w:t>O</w:t>
      </w:r>
      <w:r>
        <w:rPr>
          <w:rFonts w:hint="default" w:ascii="Times New Roman" w:hAnsi="Times New Roman" w:cs="Times New Roman"/>
          <w:sz w:val="21"/>
        </w:rPr>
        <w:t>点画出竖直的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轴和水平的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轴。</w:t>
      </w:r>
    </w:p>
    <w:p w14:paraId="33CA7A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e.取下坐标纸，用平滑的曲线把这些印迹连接起来，得到钢球做平抛运动的轨迹。</w:t>
      </w:r>
    </w:p>
    <w:p w14:paraId="02A5C8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f.根据钢球在竖直方向是自由落体运动的特点，在轨迹上取竖直位移为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、4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default" w:ascii="Times New Roman" w:hAnsi="Times New Roman" w:cs="Times New Roman"/>
          <w:sz w:val="21"/>
        </w:rPr>
        <w:t>、9</w:t>
      </w:r>
      <w:r>
        <w:rPr>
          <w:rFonts w:hint="default" w:ascii="Times New Roman" w:hAnsi="Times New Roman" w:eastAsia="Times New Roman" w:cs="Times New Roman"/>
          <w:i/>
          <w:sz w:val="21"/>
        </w:rPr>
        <w:t>y</w:t>
      </w:r>
      <w:r>
        <w:rPr>
          <w:rFonts w:hint="eastAsia" w:ascii="Times New Roman" w:hAnsi="Times New Roman" w:eastAsia="宋体" w:cs="Times New Roman"/>
          <w:i w:val="0"/>
          <w:iCs/>
          <w:sz w:val="21"/>
          <w:lang w:eastAsia="zh-CN"/>
        </w:rPr>
        <w:t>、</w:t>
      </w:r>
      <w:r>
        <w:rPr>
          <w:rFonts w:hint="default" w:ascii="Times New Roman" w:hAnsi="Times New Roman" w:cs="Times New Roman"/>
          <w:sz w:val="21"/>
        </w:rPr>
        <w:t>…的点，即各点之间的时间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间隔相等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，测量这些点之间的水平位移，确定水平方向分运动特点。</w:t>
      </w:r>
    </w:p>
    <w:p w14:paraId="135034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g.结论：</w:t>
      </w:r>
    </w:p>
    <w:p w14:paraId="53F56F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平抛运动在相等时间内水平方向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位移相等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，平抛运动水平方向为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匀速直线运动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531DD0E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注意事项</w:t>
      </w:r>
    </w:p>
    <w:p w14:paraId="426517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a.实验中必须调整斜槽末端的切线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水平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，使小球做平抛运动（调节方法：将小球放在斜槽末端水平部分，若小球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不滚动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，则斜槽末端水平）。</w:t>
      </w:r>
    </w:p>
    <w:p w14:paraId="228CFC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b.背板必须处于竖直面内，固定时要用铅垂线检查坐标纸竖线是否竖直。</w:t>
      </w:r>
    </w:p>
    <w:p w14:paraId="1E3033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c.小球每次必须从斜槽上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同一位置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由静止释放，这样可以使小球每次的轨迹相同。</w:t>
      </w:r>
    </w:p>
    <w:p w14:paraId="69226F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d.坐标原点不是槽口的端点，应是小球出槽口时小球球心在背板上的投影点。</w:t>
      </w:r>
    </w:p>
    <w:p w14:paraId="6FAD40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e.小球开始滚下的位置高度要适中，以使小球做平抛运动的轨迹由坐标纸的左上角一直到达右下角为宜。</w:t>
      </w:r>
    </w:p>
    <w:p w14:paraId="5225C2D4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58104F1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043C3E7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265967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4B12F67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9161E1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4D0E2C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A956BBC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1179</Words>
  <Characters>1199</Characters>
  <Lines>0</Lines>
  <Paragraphs>0</Paragraphs>
  <TotalTime>0</TotalTime>
  <ScaleCrop>false</ScaleCrop>
  <LinksUpToDate>false</LinksUpToDate>
  <CharactersWithSpaces>1263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